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A9" w:rsidRDefault="001E2FE1">
      <w:pPr>
        <w:keepNext/>
        <w:spacing w:after="0" w:line="240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0" distR="0">
            <wp:extent cx="600075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3AA9" w:rsidRDefault="001E2FE1">
      <w:pPr>
        <w:keepNext/>
        <w:spacing w:after="0" w:line="240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LICEO CLASSICO STATALE</w:t>
      </w:r>
    </w:p>
    <w:p w:rsidR="00EC3AA9" w:rsidRDefault="001E2FE1">
      <w:pPr>
        <w:keepNext/>
        <w:spacing w:after="0" w:line="240" w:lineRule="auto"/>
        <w:jc w:val="center"/>
        <w:rPr>
          <w:rFonts w:ascii="Garamond" w:eastAsia="Garamond" w:hAnsi="Garamond" w:cs="Garamond"/>
          <w:b/>
          <w:i/>
          <w:sz w:val="26"/>
          <w:szCs w:val="26"/>
        </w:rPr>
      </w:pPr>
      <w:r>
        <w:rPr>
          <w:rFonts w:ascii="Garamond" w:eastAsia="Garamond" w:hAnsi="Garamond" w:cs="Garamond"/>
          <w:b/>
          <w:i/>
          <w:sz w:val="26"/>
          <w:szCs w:val="26"/>
        </w:rPr>
        <w:t>“QUINTO ORAZIO FLACCO”</w:t>
      </w:r>
    </w:p>
    <w:p w:rsidR="00EC3AA9" w:rsidRDefault="001E2FE1">
      <w:pPr>
        <w:keepNext/>
        <w:spacing w:after="0" w:line="240" w:lineRule="auto"/>
        <w:jc w:val="center"/>
        <w:rPr>
          <w:rFonts w:ascii="Garamond" w:eastAsia="Garamond" w:hAnsi="Garamond" w:cs="Garamond"/>
          <w:b/>
          <w:sz w:val="32"/>
          <w:szCs w:val="32"/>
          <w:u w:val="single"/>
        </w:rPr>
      </w:pPr>
      <w:r>
        <w:rPr>
          <w:rFonts w:ascii="Garamond" w:eastAsia="Garamond" w:hAnsi="Garamond" w:cs="Garamond"/>
          <w:b/>
          <w:sz w:val="32"/>
          <w:szCs w:val="32"/>
          <w:u w:val="single"/>
        </w:rPr>
        <w:t>POTENZA</w:t>
      </w:r>
    </w:p>
    <w:p w:rsidR="00EC3AA9" w:rsidRDefault="00EC3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C3AA9" w:rsidRDefault="00EC3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C3AA9" w:rsidRDefault="001E2F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PROGETTO (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Titolo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3AA9" w:rsidRDefault="001E2F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Potenziamento: (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indicare l’ambito di riferimento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Linguistico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Scientifico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Giuridico e Cittadinanza 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Artistico 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Orientamento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Laboratoriale 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Sportivo 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Concorsi</w:t>
      </w:r>
    </w:p>
    <w:p w:rsidR="00EC3AA9" w:rsidRDefault="001E2FE1">
      <w:pPr>
        <w:numPr>
          <w:ilvl w:val="0"/>
          <w:numId w:val="1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5" w:color="000000"/>
        </w:pBdr>
        <w:spacing w:after="0" w:line="36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PCTO</w:t>
      </w:r>
    </w:p>
    <w:p w:rsidR="00EC3AA9" w:rsidRDefault="00EC3A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 del progetto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Responsabili del progetto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Tipologia dei destinatari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Obiettivi </w:t>
            </w: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Descrizione del progetto: contenuti, attività, tempi di attuazione e risorse umane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288"/>
        <w:gridCol w:w="2839"/>
        <w:gridCol w:w="2219"/>
        <w:gridCol w:w="1445"/>
      </w:tblGrid>
      <w:tr w:rsidR="00EC3AA9">
        <w:trPr>
          <w:trHeight w:val="465"/>
        </w:trPr>
        <w:tc>
          <w:tcPr>
            <w:tcW w:w="838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Fase</w:t>
            </w:r>
          </w:p>
        </w:tc>
        <w:tc>
          <w:tcPr>
            <w:tcW w:w="2288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</w:t>
            </w:r>
          </w:p>
        </w:tc>
        <w:tc>
          <w:tcPr>
            <w:tcW w:w="2839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Contenuti/Attività</w:t>
            </w:r>
          </w:p>
        </w:tc>
        <w:tc>
          <w:tcPr>
            <w:tcW w:w="2219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Risorse umane</w:t>
            </w:r>
          </w:p>
        </w:tc>
        <w:tc>
          <w:tcPr>
            <w:tcW w:w="1445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Ore</w:t>
            </w:r>
          </w:p>
        </w:tc>
      </w:tr>
      <w:tr w:rsidR="00EC3AA9">
        <w:trPr>
          <w:trHeight w:val="582"/>
        </w:trPr>
        <w:tc>
          <w:tcPr>
            <w:tcW w:w="83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AA9">
        <w:trPr>
          <w:trHeight w:val="582"/>
        </w:trPr>
        <w:tc>
          <w:tcPr>
            <w:tcW w:w="83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AA9">
        <w:trPr>
          <w:trHeight w:val="582"/>
        </w:trPr>
        <w:tc>
          <w:tcPr>
            <w:tcW w:w="83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Relazioni (collaborazioni – consulenze etc.) all’interno e/o all’esterno della scuola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 utilizzate: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Risorse tecnologiche, materiali didattici, servizi utilizzabili (strutture e laboratori)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Risultati attesi e/o prodotti finali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EC3AA9">
        <w:tc>
          <w:tcPr>
            <w:tcW w:w="9628" w:type="dxa"/>
          </w:tcPr>
          <w:p w:rsidR="00EC3AA9" w:rsidRDefault="001E2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Modalità di informazione e pubblicizzazione:</w:t>
            </w: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AA9" w:rsidRDefault="00EC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1954"/>
      </w:tblGrid>
      <w:tr w:rsidR="001E2FE1" w:rsidRPr="001E2FE1" w:rsidTr="00985116">
        <w:trPr>
          <w:trHeight w:val="267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7cgy5nkpr4ef" w:colFirst="0" w:colLast="0"/>
            <w:bookmarkEnd w:id="0"/>
            <w:r w:rsidRPr="001E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Costi previsti</w:t>
            </w:r>
          </w:p>
        </w:tc>
      </w:tr>
      <w:tr w:rsidR="001E2FE1" w:rsidRPr="001E2FE1" w:rsidTr="001E2FE1">
        <w:trPr>
          <w:trHeight w:val="267"/>
        </w:trPr>
        <w:tc>
          <w:tcPr>
            <w:tcW w:w="77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>docenti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259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>sterni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259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personale non docente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Segreteria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259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personale non docente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Collaboratori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132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personale non docente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tecnici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132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>Spese di trasporto e soggiorno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FE1" w:rsidRPr="001E2FE1" w:rsidTr="001E2FE1">
        <w:trPr>
          <w:trHeight w:val="349"/>
        </w:trPr>
        <w:tc>
          <w:tcPr>
            <w:tcW w:w="7700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E1">
              <w:rPr>
                <w:rFonts w:ascii="Times New Roman" w:eastAsia="Times New Roman" w:hAnsi="Times New Roman" w:cs="Times New Roman"/>
                <w:sz w:val="24"/>
                <w:szCs w:val="24"/>
              </w:rPr>
              <w:t>Spese varie: materiale di consumo e/ o didattico, pubblicitario etc.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FE1" w:rsidRPr="001E2FE1" w:rsidRDefault="001E2FE1" w:rsidP="001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AA9" w:rsidRDefault="00EC3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AA9" w:rsidRDefault="001E2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Potenza,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:rsidR="00EC3AA9" w:rsidRDefault="001E2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C3AA9" w:rsidRDefault="00EC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38wcz7zg5o3t" w:colFirst="0" w:colLast="0"/>
      <w:bookmarkStart w:id="2" w:name="_GoBack"/>
      <w:bookmarkEnd w:id="1"/>
      <w:bookmarkEnd w:id="2"/>
    </w:p>
    <w:sectPr w:rsidR="00EC3AA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F29B2"/>
    <w:multiLevelType w:val="multilevel"/>
    <w:tmpl w:val="7D22F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A9"/>
    <w:rsid w:val="001E2FE1"/>
    <w:rsid w:val="00E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77AA"/>
  <w15:docId w15:val="{063E9C19-9ACF-4671-8B60-A2640371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Rando</cp:lastModifiedBy>
  <cp:revision>2</cp:revision>
  <dcterms:created xsi:type="dcterms:W3CDTF">2025-09-03T13:51:00Z</dcterms:created>
  <dcterms:modified xsi:type="dcterms:W3CDTF">2025-09-03T14:02:00Z</dcterms:modified>
</cp:coreProperties>
</file>